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2290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398CDC5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79CF207E"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6BECE30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05.05.2025</w:t>
            </w:r>
          </w:p>
        </w:tc>
      </w:tr>
      <w:tr w:rsidR="00000000" w14:paraId="1E2B340E"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1A1E799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000000" w14:paraId="044268AB"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7A78B84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51</w:t>
            </w:r>
          </w:p>
        </w:tc>
      </w:tr>
      <w:tr w:rsidR="00000000" w14:paraId="1EE0532C" w14:textId="77777777">
        <w:tblPrEx>
          <w:tblCellMar>
            <w:top w:w="0" w:type="dxa"/>
            <w:bottom w:w="0" w:type="dxa"/>
          </w:tblCellMar>
        </w:tblPrEx>
        <w:trPr>
          <w:trHeight w:val="300"/>
        </w:trPr>
        <w:tc>
          <w:tcPr>
            <w:tcW w:w="5230" w:type="dxa"/>
            <w:tcBorders>
              <w:top w:val="nil"/>
              <w:left w:val="nil"/>
              <w:bottom w:val="nil"/>
              <w:right w:val="nil"/>
            </w:tcBorders>
            <w:vAlign w:val="bottom"/>
          </w:tcPr>
          <w:p w14:paraId="02B618C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1EE3752A"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3B4DE5E2" w14:textId="77777777">
        <w:tblPrEx>
          <w:tblCellMar>
            <w:top w:w="0" w:type="dxa"/>
            <w:bottom w:w="0" w:type="dxa"/>
          </w:tblCellMar>
        </w:tblPrEx>
        <w:trPr>
          <w:trHeight w:val="300"/>
        </w:trPr>
        <w:tc>
          <w:tcPr>
            <w:tcW w:w="10465" w:type="dxa"/>
            <w:tcBorders>
              <w:top w:val="nil"/>
              <w:left w:val="nil"/>
              <w:bottom w:val="nil"/>
              <w:right w:val="nil"/>
            </w:tcBorders>
            <w:vAlign w:val="bottom"/>
          </w:tcPr>
          <w:p w14:paraId="17127CE4"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3678EBA4"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1B059D58"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57F4B29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Голова Правління</w:t>
            </w:r>
          </w:p>
        </w:tc>
        <w:tc>
          <w:tcPr>
            <w:tcW w:w="216" w:type="dxa"/>
            <w:tcBorders>
              <w:top w:val="nil"/>
              <w:left w:val="nil"/>
              <w:bottom w:val="nil"/>
              <w:right w:val="nil"/>
            </w:tcBorders>
          </w:tcPr>
          <w:p w14:paraId="6173432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1DE4579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5C01BBB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498C00C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roofErr w:type="spellStart"/>
            <w:r>
              <w:rPr>
                <w:rFonts w:ascii="Times New Roman" w:hAnsi="Times New Roman" w:cs="Times New Roman"/>
                <w:kern w:val="0"/>
              </w:rPr>
              <w:t>Беркович</w:t>
            </w:r>
            <w:proofErr w:type="spellEnd"/>
            <w:r>
              <w:rPr>
                <w:rFonts w:ascii="Times New Roman" w:hAnsi="Times New Roman" w:cs="Times New Roman"/>
                <w:kern w:val="0"/>
              </w:rPr>
              <w:t xml:space="preserve"> Л.І.</w:t>
            </w:r>
          </w:p>
        </w:tc>
      </w:tr>
      <w:tr w:rsidR="00000000" w14:paraId="3211A93B" w14:textId="77777777">
        <w:tblPrEx>
          <w:tblCellMar>
            <w:top w:w="0" w:type="dxa"/>
            <w:bottom w:w="0" w:type="dxa"/>
          </w:tblCellMar>
        </w:tblPrEx>
        <w:trPr>
          <w:trHeight w:val="200"/>
        </w:trPr>
        <w:tc>
          <w:tcPr>
            <w:tcW w:w="3415" w:type="dxa"/>
            <w:tcBorders>
              <w:top w:val="nil"/>
              <w:left w:val="nil"/>
              <w:bottom w:val="nil"/>
              <w:right w:val="nil"/>
            </w:tcBorders>
          </w:tcPr>
          <w:p w14:paraId="4171F96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4C79ECB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7C7AEB7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12A81CE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5669C0A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6A9603FD"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p w14:paraId="1823ECA9"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353ACA84"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8"/>
          <w:szCs w:val="28"/>
        </w:rPr>
      </w:pPr>
    </w:p>
    <w:p w14:paraId="2B77E97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324561D0"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1. Повне найменування: Приватне акціонерне товариство "Українська акціонерна страхова компанія АСКА-ЖИТТЯ"</w:t>
      </w:r>
    </w:p>
    <w:p w14:paraId="2AC636A4"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112AEF66" w14:textId="5186F009"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3. Місцезнаходження: 03186, м. Київ, вул. Авіаконструктора Антонова, буд. 5</w:t>
      </w:r>
    </w:p>
    <w:p w14:paraId="372EC9E9"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24309647</w:t>
      </w:r>
    </w:p>
    <w:p w14:paraId="1904CFC8"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(044) 492-84-92</w:t>
      </w:r>
    </w:p>
    <w:p w14:paraId="68A3E0DA"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office@aska-life.com.ua</w:t>
      </w:r>
    </w:p>
    <w:p w14:paraId="71F60A0C"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06EC5C0F"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34945BEE"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p w14:paraId="3A9780F1"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613A8254"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4D53D736" w14:textId="77777777">
        <w:tblPrEx>
          <w:tblCellMar>
            <w:top w:w="0" w:type="dxa"/>
            <w:bottom w:w="0" w:type="dxa"/>
          </w:tblCellMar>
        </w:tblPrEx>
        <w:trPr>
          <w:trHeight w:val="300"/>
        </w:trPr>
        <w:tc>
          <w:tcPr>
            <w:tcW w:w="3415" w:type="dxa"/>
            <w:vMerge w:val="restart"/>
            <w:tcBorders>
              <w:top w:val="nil"/>
              <w:left w:val="nil"/>
              <w:bottom w:val="nil"/>
              <w:right w:val="nil"/>
            </w:tcBorders>
          </w:tcPr>
          <w:p w14:paraId="1CA6B61F"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42A5826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https://www.aska-life.com.ua/documents/informatsiia-dlia-aktsioneriv-ta-stejkkholderiv/osoblyva-informatsiia/</w:t>
            </w:r>
          </w:p>
        </w:tc>
        <w:tc>
          <w:tcPr>
            <w:tcW w:w="1885" w:type="dxa"/>
            <w:tcBorders>
              <w:top w:val="nil"/>
              <w:left w:val="nil"/>
              <w:bottom w:val="single" w:sz="6" w:space="0" w:color="auto"/>
              <w:right w:val="nil"/>
            </w:tcBorders>
            <w:vAlign w:val="bottom"/>
          </w:tcPr>
          <w:p w14:paraId="62896E2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05.05.2025</w:t>
            </w:r>
          </w:p>
        </w:tc>
      </w:tr>
      <w:tr w:rsidR="00000000" w14:paraId="6B4B48CC" w14:textId="77777777">
        <w:tblPrEx>
          <w:tblCellMar>
            <w:top w:w="0" w:type="dxa"/>
            <w:bottom w:w="0" w:type="dxa"/>
          </w:tblCellMar>
        </w:tblPrEx>
        <w:trPr>
          <w:trHeight w:val="300"/>
        </w:trPr>
        <w:tc>
          <w:tcPr>
            <w:tcW w:w="3415" w:type="dxa"/>
            <w:vMerge/>
            <w:tcBorders>
              <w:top w:val="nil"/>
              <w:left w:val="nil"/>
              <w:bottom w:val="nil"/>
              <w:right w:val="nil"/>
            </w:tcBorders>
          </w:tcPr>
          <w:p w14:paraId="247414ED"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1453879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(URL-адреса вебсайту)</w:t>
            </w:r>
          </w:p>
        </w:tc>
        <w:tc>
          <w:tcPr>
            <w:tcW w:w="1885" w:type="dxa"/>
            <w:tcBorders>
              <w:top w:val="nil"/>
              <w:left w:val="nil"/>
              <w:bottom w:val="nil"/>
              <w:right w:val="nil"/>
            </w:tcBorders>
            <w:vAlign w:val="bottom"/>
          </w:tcPr>
          <w:p w14:paraId="6384736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42349DEA"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sectPr w:rsidR="00000000">
          <w:footerReference w:type="default" r:id="rId6"/>
          <w:pgSz w:w="11905" w:h="16837"/>
          <w:pgMar w:top="570" w:right="720" w:bottom="570" w:left="720" w:header="708" w:footer="360" w:gutter="0"/>
          <w:pgNumType w:start="1"/>
          <w:cols w:space="720"/>
          <w:noEndnote/>
        </w:sectPr>
      </w:pPr>
    </w:p>
    <w:p w14:paraId="779AF1BF"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ІНФОРМАЦІЯ</w:t>
      </w:r>
    </w:p>
    <w:p w14:paraId="0E39212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затвердження звіту про винагороду членів наглядової ради та/або звіту про винагороду членів виконавчого органу</w:t>
      </w:r>
    </w:p>
    <w:p w14:paraId="40B8A27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p w14:paraId="063D80E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p w14:paraId="0086F75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p w14:paraId="54CA5FEC"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1. Назва органу товариства, який прийняв рішення про затвердження відповідного звіту: </w:t>
      </w:r>
    </w:p>
    <w:p w14:paraId="72CED2D9"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Загальні збори акціонерів</w:t>
      </w:r>
    </w:p>
    <w:p w14:paraId="037BCCA4"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p>
    <w:p w14:paraId="3F666228"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Дата затвердження органом товариства відповідного звіту:</w:t>
      </w:r>
    </w:p>
    <w:p w14:paraId="55D0634F"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02.05.2025</w:t>
      </w:r>
    </w:p>
    <w:p w14:paraId="367EB22E"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p>
    <w:p w14:paraId="35865871"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Текст звіту про винагороду членів ради та/або звіту про винагороду членів виконавчого органу:</w:t>
      </w:r>
    </w:p>
    <w:p w14:paraId="7DFBB6B2"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Звіт про винагороду </w:t>
      </w:r>
    </w:p>
    <w:p w14:paraId="3C9CCE17"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членів Наглядової ради </w:t>
      </w:r>
    </w:p>
    <w:p w14:paraId="669B12E8"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ПрАТ «УАСК АСКА-ЖИТТЯ» за 2024 рік</w:t>
      </w:r>
    </w:p>
    <w:p w14:paraId="66314437"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Кількісний склад Наглядової ради  становить 3 (три) особи. </w:t>
      </w:r>
    </w:p>
    <w:p w14:paraId="0B12EE71"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Члени Наглядової ради обираються Загальними зборами акціонерів з числа акціонерів, осіб, які представляють їхні інтереси (представники акціонерів) або незалежних директорів шляхом кумулятивного голосування, у порядку, встановленому Статутом Товариства, Положенням про Наглядову раду Товариства та Положенням про Загальні збори акціонерів Товариства.</w:t>
      </w:r>
    </w:p>
    <w:p w14:paraId="70520D36"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Членами Наглядової ради можуть бути лише особи, які відповідають вимогам щодо ділової репутації та професійної придатності. Не менше половини складу Наглядової ради, включаючи голову Наглядової ради, має бути сформовано з осіб, які мають досвід роботи у фінансовому секторі не менше трьох років.</w:t>
      </w:r>
    </w:p>
    <w:p w14:paraId="16D1B83F"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Голова та члени Наглядової ради вступають на посаду після їх погодження з Національним банком України.</w:t>
      </w:r>
    </w:p>
    <w:p w14:paraId="0696047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Станом на звітну дату Наглядова рада складається з:</w:t>
      </w:r>
    </w:p>
    <w:p w14:paraId="4435BF7D"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 Члена Наглядової Ради – </w:t>
      </w:r>
      <w:proofErr w:type="spellStart"/>
      <w:r>
        <w:rPr>
          <w:rFonts w:ascii="Times New Roman" w:hAnsi="Times New Roman" w:cs="Times New Roman"/>
          <w:kern w:val="0"/>
        </w:rPr>
        <w:t>Дугадко</w:t>
      </w:r>
      <w:proofErr w:type="spellEnd"/>
      <w:r>
        <w:rPr>
          <w:rFonts w:ascii="Times New Roman" w:hAnsi="Times New Roman" w:cs="Times New Roman"/>
          <w:kern w:val="0"/>
        </w:rPr>
        <w:t xml:space="preserve"> Ганни Олександрівни (Представник акціонера SCM FINANCE LIMITED, Кіпр),</w:t>
      </w:r>
    </w:p>
    <w:p w14:paraId="5D00071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Члена Наглядової Ради –</w:t>
      </w:r>
      <w:proofErr w:type="spellStart"/>
      <w:r>
        <w:rPr>
          <w:rFonts w:ascii="Times New Roman" w:hAnsi="Times New Roman" w:cs="Times New Roman"/>
          <w:kern w:val="0"/>
        </w:rPr>
        <w:t>Сосіса</w:t>
      </w:r>
      <w:proofErr w:type="spellEnd"/>
      <w:r>
        <w:rPr>
          <w:rFonts w:ascii="Times New Roman" w:hAnsi="Times New Roman" w:cs="Times New Roman"/>
          <w:kern w:val="0"/>
        </w:rPr>
        <w:t xml:space="preserve"> Олександра Йосиповича (акціонер).</w:t>
      </w:r>
    </w:p>
    <w:p w14:paraId="651CA750"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 В 2022 році на Загальних зборах акціонерів було обрано три члена Наглядової Ради строком  на три роки, а саме:</w:t>
      </w:r>
    </w:p>
    <w:p w14:paraId="174B9D7A"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1. </w:t>
      </w:r>
      <w:proofErr w:type="spellStart"/>
      <w:r>
        <w:rPr>
          <w:rFonts w:ascii="Times New Roman" w:hAnsi="Times New Roman" w:cs="Times New Roman"/>
          <w:kern w:val="0"/>
        </w:rPr>
        <w:t>Дугадко</w:t>
      </w:r>
      <w:proofErr w:type="spellEnd"/>
      <w:r>
        <w:rPr>
          <w:rFonts w:ascii="Times New Roman" w:hAnsi="Times New Roman" w:cs="Times New Roman"/>
          <w:kern w:val="0"/>
        </w:rPr>
        <w:t xml:space="preserve"> Ганна Олександрівна - представник акціонера SCM FINANCE LIMITED (Кіпр);</w:t>
      </w:r>
    </w:p>
    <w:p w14:paraId="4AE51CFF"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2. Пастухов Андрій Олександрович - представник акціонера Товариства з обмеженою відповідальністю «СКМ ФІНАНС».</w:t>
      </w:r>
    </w:p>
    <w:p w14:paraId="52964E02"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3. </w:t>
      </w:r>
      <w:proofErr w:type="spellStart"/>
      <w:r>
        <w:rPr>
          <w:rFonts w:ascii="Times New Roman" w:hAnsi="Times New Roman" w:cs="Times New Roman"/>
          <w:kern w:val="0"/>
        </w:rPr>
        <w:t>Сосіс</w:t>
      </w:r>
      <w:proofErr w:type="spellEnd"/>
      <w:r>
        <w:rPr>
          <w:rFonts w:ascii="Times New Roman" w:hAnsi="Times New Roman" w:cs="Times New Roman"/>
          <w:kern w:val="0"/>
        </w:rPr>
        <w:t xml:space="preserve"> Олександр Йосипович – акціонер.</w:t>
      </w:r>
    </w:p>
    <w:p w14:paraId="6B3B87BA"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та затверджені умови цивільно-правових договорів (контрактів), що укладатимуться з членами Наглядової ради.</w:t>
      </w:r>
    </w:p>
    <w:p w14:paraId="65D2E513"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28.02.2023 року, представника ТОВ "СКМ ФІНАНС" - Пастухова Андрія Олександровича було відкликано з посади (лист ТОВ "СКМ ФІНАНС" </w:t>
      </w:r>
      <w:proofErr w:type="spellStart"/>
      <w:r>
        <w:rPr>
          <w:rFonts w:ascii="Times New Roman" w:hAnsi="Times New Roman" w:cs="Times New Roman"/>
          <w:kern w:val="0"/>
        </w:rPr>
        <w:t>вх</w:t>
      </w:r>
      <w:proofErr w:type="spellEnd"/>
      <w:r>
        <w:rPr>
          <w:rFonts w:ascii="Times New Roman" w:hAnsi="Times New Roman" w:cs="Times New Roman"/>
          <w:kern w:val="0"/>
        </w:rPr>
        <w:t xml:space="preserve">. № 155 від 28.02.2023 року), замість нього, членом Наглядової ради було призначено представника ТОВ "СКМ ФІНАНС" </w:t>
      </w:r>
      <w:proofErr w:type="spellStart"/>
      <w:r>
        <w:rPr>
          <w:rFonts w:ascii="Times New Roman" w:hAnsi="Times New Roman" w:cs="Times New Roman"/>
          <w:kern w:val="0"/>
        </w:rPr>
        <w:t>Зузака</w:t>
      </w:r>
      <w:proofErr w:type="spellEnd"/>
      <w:r>
        <w:rPr>
          <w:rFonts w:ascii="Times New Roman" w:hAnsi="Times New Roman" w:cs="Times New Roman"/>
          <w:kern w:val="0"/>
        </w:rPr>
        <w:t xml:space="preserve"> Сергія </w:t>
      </w:r>
      <w:proofErr w:type="spellStart"/>
      <w:r>
        <w:rPr>
          <w:rFonts w:ascii="Times New Roman" w:hAnsi="Times New Roman" w:cs="Times New Roman"/>
          <w:kern w:val="0"/>
        </w:rPr>
        <w:t>Вірославовича</w:t>
      </w:r>
      <w:proofErr w:type="spellEnd"/>
      <w:r>
        <w:rPr>
          <w:rFonts w:ascii="Times New Roman" w:hAnsi="Times New Roman" w:cs="Times New Roman"/>
          <w:kern w:val="0"/>
        </w:rPr>
        <w:t xml:space="preserve"> строком повноважень до 05.10.2025 року.</w:t>
      </w:r>
    </w:p>
    <w:p w14:paraId="66AB0981"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Пастухов Андрій Олександрович припинив свої повноваження 28.02.2023 року.</w:t>
      </w:r>
    </w:p>
    <w:p w14:paraId="4A988084"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15.08.2023 року, представник ТОВ "СКМ ФІНАНС" - </w:t>
      </w:r>
      <w:proofErr w:type="spellStart"/>
      <w:r>
        <w:rPr>
          <w:rFonts w:ascii="Times New Roman" w:hAnsi="Times New Roman" w:cs="Times New Roman"/>
          <w:kern w:val="0"/>
        </w:rPr>
        <w:t>Зузак</w:t>
      </w:r>
      <w:proofErr w:type="spellEnd"/>
      <w:r>
        <w:rPr>
          <w:rFonts w:ascii="Times New Roman" w:hAnsi="Times New Roman" w:cs="Times New Roman"/>
          <w:kern w:val="0"/>
        </w:rPr>
        <w:t xml:space="preserve"> Сергій </w:t>
      </w:r>
      <w:proofErr w:type="spellStart"/>
      <w:r>
        <w:rPr>
          <w:rFonts w:ascii="Times New Roman" w:hAnsi="Times New Roman" w:cs="Times New Roman"/>
          <w:kern w:val="0"/>
        </w:rPr>
        <w:t>Вірославович</w:t>
      </w:r>
      <w:proofErr w:type="spellEnd"/>
      <w:r>
        <w:rPr>
          <w:rFonts w:ascii="Times New Roman" w:hAnsi="Times New Roman" w:cs="Times New Roman"/>
          <w:kern w:val="0"/>
        </w:rPr>
        <w:t xml:space="preserve"> припинив свої повноваження (заява </w:t>
      </w:r>
      <w:proofErr w:type="spellStart"/>
      <w:r>
        <w:rPr>
          <w:rFonts w:ascii="Times New Roman" w:hAnsi="Times New Roman" w:cs="Times New Roman"/>
          <w:kern w:val="0"/>
        </w:rPr>
        <w:t>Зузака</w:t>
      </w:r>
      <w:proofErr w:type="spellEnd"/>
      <w:r>
        <w:rPr>
          <w:rFonts w:ascii="Times New Roman" w:hAnsi="Times New Roman" w:cs="Times New Roman"/>
          <w:kern w:val="0"/>
        </w:rPr>
        <w:t xml:space="preserve"> Сергія </w:t>
      </w:r>
      <w:proofErr w:type="spellStart"/>
      <w:r>
        <w:rPr>
          <w:rFonts w:ascii="Times New Roman" w:hAnsi="Times New Roman" w:cs="Times New Roman"/>
          <w:kern w:val="0"/>
        </w:rPr>
        <w:t>Вірославовича</w:t>
      </w:r>
      <w:proofErr w:type="spellEnd"/>
      <w:r>
        <w:rPr>
          <w:rFonts w:ascii="Times New Roman" w:hAnsi="Times New Roman" w:cs="Times New Roman"/>
          <w:kern w:val="0"/>
        </w:rPr>
        <w:t xml:space="preserve"> від 31.07.2023 року).</w:t>
      </w:r>
    </w:p>
    <w:p w14:paraId="57871BF2"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Таким чином, протягом 2024 року Наглядова рада працювала у складі 2 (двох) членів Наглядової ради, що становить 66,67% від загальної кількості членів Наглядової ради.</w:t>
      </w:r>
    </w:p>
    <w:p w14:paraId="75480481"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Протягом звітного року Товариство дотримувалося вимог щодо складу та структури Наглядової ради, передбачених Законом України "Про акціонерні товариства".</w:t>
      </w:r>
    </w:p>
    <w:p w14:paraId="66E1B0C9"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За виконання повноважень, передбачених цивільно-правовими договорами, що укладені з членами Наглядової ради, Члену Наглядової ради винагорода не виплачується.</w:t>
      </w:r>
    </w:p>
    <w:p w14:paraId="7B480CD2"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Програми додаткового пенсійного забезпечення для членів Наглядової ради не передбачені.</w:t>
      </w:r>
    </w:p>
    <w:p w14:paraId="1620D38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Будь-яких різновидів негрошового стимулювання члени Наглядової ради Товариства в 2024 році не отримували.</w:t>
      </w:r>
    </w:p>
    <w:p w14:paraId="045F5948"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p>
    <w:p w14:paraId="58F0C8F7"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Члени Наглядової ради ПрАТ «УАСК АСКА-ЖИТТЯ»</w:t>
      </w:r>
    </w:p>
    <w:p w14:paraId="285A933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Ганна </w:t>
      </w:r>
      <w:proofErr w:type="spellStart"/>
      <w:r>
        <w:rPr>
          <w:rFonts w:ascii="Times New Roman" w:hAnsi="Times New Roman" w:cs="Times New Roman"/>
          <w:kern w:val="0"/>
        </w:rPr>
        <w:t>Дугадко</w:t>
      </w:r>
      <w:proofErr w:type="spellEnd"/>
    </w:p>
    <w:p w14:paraId="35CE2C2D"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Олександр </w:t>
      </w:r>
      <w:proofErr w:type="spellStart"/>
      <w:r>
        <w:rPr>
          <w:rFonts w:ascii="Times New Roman" w:hAnsi="Times New Roman" w:cs="Times New Roman"/>
          <w:kern w:val="0"/>
        </w:rPr>
        <w:t>Сосіс</w:t>
      </w:r>
      <w:proofErr w:type="spellEnd"/>
    </w:p>
    <w:p w14:paraId="41817E9C"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p>
    <w:p w14:paraId="1FE2EC5C"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Додаткова інформація, необхідна для повного і точного розкриття інформації про дію:</w:t>
      </w:r>
    </w:p>
    <w:p w14:paraId="5F92360C"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Назва органу товариства, який прийняв рішення про затвердження відповідного звіту: Загальні збори акціонерів.</w:t>
      </w:r>
    </w:p>
    <w:p w14:paraId="0730662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Дата затвердження органом товариства відповідного звіту: 02.05.2025.</w:t>
      </w:r>
    </w:p>
    <w:p w14:paraId="66CB4F9D" w14:textId="77777777" w:rsidR="00132918"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Додаткова інформація, яка необхідна для повного і очного розкриття інформації про дію, виходячи з конкретних умов фінансово-господарської діяльності, відсутня.</w:t>
      </w:r>
    </w:p>
    <w:sectPr w:rsidR="00132918">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58DC7" w14:textId="77777777" w:rsidR="00132918" w:rsidRDefault="00132918">
      <w:pPr>
        <w:spacing w:after="0" w:line="240" w:lineRule="auto"/>
      </w:pPr>
      <w:r>
        <w:separator/>
      </w:r>
    </w:p>
  </w:endnote>
  <w:endnote w:type="continuationSeparator" w:id="0">
    <w:p w14:paraId="5F28269C" w14:textId="77777777" w:rsidR="00132918" w:rsidRDefault="00132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C268A" w14:textId="77777777" w:rsidR="00000000"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sidR="00C24FD2">
      <w:rPr>
        <w:rFonts w:ascii="Times New Roman" w:hAnsi="Times New Roman" w:cs="Times New Roman"/>
        <w:kern w:val="0"/>
        <w:sz w:val="20"/>
        <w:szCs w:val="20"/>
        <w:lang w:val="ru-RU"/>
      </w:rPr>
      <w:fldChar w:fldCharType="separate"/>
    </w:r>
    <w:r w:rsidR="00C24FD2">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CA161" w14:textId="77777777" w:rsidR="00132918" w:rsidRDefault="00132918">
      <w:pPr>
        <w:spacing w:after="0" w:line="240" w:lineRule="auto"/>
      </w:pPr>
      <w:r>
        <w:separator/>
      </w:r>
    </w:p>
  </w:footnote>
  <w:footnote w:type="continuationSeparator" w:id="0">
    <w:p w14:paraId="555FE435" w14:textId="77777777" w:rsidR="00132918" w:rsidRDefault="0013291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FD2"/>
    <w:rsid w:val="00132918"/>
    <w:rsid w:val="009B24F8"/>
    <w:rsid w:val="00C24F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715F10"/>
  <w14:defaultImageDpi w14:val="0"/>
  <w15:docId w15:val="{160C1402-58DE-405D-BD45-B0229F33B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3889</Words>
  <Characters>2217</Characters>
  <Application>Microsoft Office Word</Application>
  <DocSecurity>0</DocSecurity>
  <Lines>18</Lines>
  <Paragraphs>12</Paragraphs>
  <ScaleCrop>false</ScaleCrop>
  <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2</cp:revision>
  <dcterms:created xsi:type="dcterms:W3CDTF">2025-05-05T14:49:00Z</dcterms:created>
  <dcterms:modified xsi:type="dcterms:W3CDTF">2025-05-05T14:49:00Z</dcterms:modified>
</cp:coreProperties>
</file>